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3A29">
      <w:pPr>
        <w:spacing w:after="120"/>
        <w:ind w:left="5840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>Приложение</w:t>
      </w:r>
      <w:r>
        <w:rPr>
          <w:sz w:val="20"/>
          <w:szCs w:val="20"/>
          <w:lang w:val="ru-RU"/>
        </w:rPr>
        <w:br/>
        <w:t>к стандартам раскрытия информации субъектами оптового и розничных рынков электрической энергии</w:t>
      </w:r>
    </w:p>
    <w:p w:rsidR="00000000" w:rsidRDefault="00F93A29">
      <w:pPr>
        <w:spacing w:after="240"/>
        <w:ind w:left="5840"/>
        <w:rPr>
          <w:lang w:val="ru-RU"/>
        </w:rPr>
      </w:pPr>
      <w:r>
        <w:rPr>
          <w:sz w:val="18"/>
          <w:szCs w:val="18"/>
          <w:lang w:val="ru-RU"/>
        </w:rPr>
        <w:t>(в ред. Постановления Правительства РФ</w:t>
      </w:r>
      <w:r>
        <w:rPr>
          <w:sz w:val="18"/>
          <w:szCs w:val="18"/>
          <w:lang w:val="ru-RU"/>
        </w:rPr>
        <w:br/>
        <w:t>от 09.08.2014 № 787)</w:t>
      </w:r>
    </w:p>
    <w:p w:rsidR="00000000" w:rsidRDefault="00F93A29">
      <w:pPr>
        <w:spacing w:after="240"/>
        <w:jc w:val="right"/>
        <w:rPr>
          <w:b/>
          <w:bCs/>
          <w:spacing w:val="50"/>
          <w:sz w:val="26"/>
          <w:szCs w:val="26"/>
          <w:lang w:val="ru-RU"/>
        </w:rPr>
      </w:pPr>
      <w:r>
        <w:rPr>
          <w:lang w:val="ru-RU"/>
        </w:rPr>
        <w:t>(форма)</w:t>
      </w:r>
    </w:p>
    <w:p w:rsidR="00000000" w:rsidRDefault="00F93A29">
      <w:pPr>
        <w:spacing w:after="12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pacing w:val="50"/>
          <w:sz w:val="26"/>
          <w:szCs w:val="26"/>
          <w:lang w:val="ru-RU"/>
        </w:rPr>
        <w:t>ПРЕДЛОЖЕНИЕ</w:t>
      </w:r>
    </w:p>
    <w:p w:rsidR="00000000" w:rsidRDefault="00F93A29">
      <w:pPr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 размере цен (тарифов), долгосрочных параметров регулирования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000000">
        <w:tc>
          <w:tcPr>
            <w:tcW w:w="2608" w:type="dxa"/>
            <w:shd w:val="clear" w:color="auto" w:fill="auto"/>
            <w:vAlign w:val="bottom"/>
          </w:tcPr>
          <w:p w:rsidR="00000000" w:rsidRDefault="00F93A2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(вид це</w:t>
            </w:r>
            <w:r>
              <w:rPr>
                <w:sz w:val="26"/>
                <w:szCs w:val="26"/>
                <w:lang w:val="ru-RU"/>
              </w:rPr>
              <w:t>ны (тарифа) на</w:t>
            </w:r>
          </w:p>
        </w:tc>
        <w:tc>
          <w:tcPr>
            <w:tcW w:w="317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F93A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000000" w:rsidRDefault="00F93A29">
            <w:pPr>
              <w:ind w:left="57"/>
            </w:pPr>
            <w:r>
              <w:rPr>
                <w:sz w:val="26"/>
                <w:szCs w:val="26"/>
                <w:lang w:val="ru-RU"/>
              </w:rPr>
              <w:t>год</w:t>
            </w:r>
          </w:p>
        </w:tc>
      </w:tr>
      <w:tr w:rsidR="00000000">
        <w:tc>
          <w:tcPr>
            <w:tcW w:w="2608" w:type="dxa"/>
            <w:shd w:val="clear" w:color="auto" w:fill="auto"/>
          </w:tcPr>
          <w:p w:rsidR="00000000" w:rsidRDefault="00F93A29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:rsidR="00000000" w:rsidRDefault="00F93A29">
            <w:pPr>
              <w:jc w:val="center"/>
            </w:pPr>
            <w:r>
              <w:rPr>
                <w:sz w:val="20"/>
                <w:szCs w:val="20"/>
                <w:lang w:val="ru-RU"/>
              </w:rPr>
              <w:t>(расчетный период регулирования)</w:t>
            </w:r>
          </w:p>
        </w:tc>
        <w:tc>
          <w:tcPr>
            <w:tcW w:w="541" w:type="dxa"/>
            <w:shd w:val="clear" w:color="auto" w:fill="auto"/>
          </w:tcPr>
          <w:p w:rsidR="00000000" w:rsidRDefault="00F93A29">
            <w:pPr>
              <w:jc w:val="center"/>
            </w:pPr>
          </w:p>
        </w:tc>
      </w:tr>
    </w:tbl>
    <w:p w:rsidR="00000000" w:rsidRDefault="00F93A29">
      <w:pPr>
        <w:spacing w:before="120"/>
      </w:pPr>
    </w:p>
    <w:p w:rsidR="00000000" w:rsidRDefault="00F93A29">
      <w:pPr>
        <w:pBdr>
          <w:top w:val="single" w:sz="1" w:space="1" w:color="000000"/>
        </w:pBdr>
        <w:jc w:val="center"/>
      </w:pPr>
      <w:r>
        <w:rPr>
          <w:sz w:val="20"/>
          <w:szCs w:val="20"/>
          <w:lang w:val="ru-RU"/>
        </w:rPr>
        <w:t>Открытое Акционерное Общество "Элеконд"</w:t>
      </w:r>
    </w:p>
    <w:p w:rsidR="00000000" w:rsidRDefault="00F93A29"/>
    <w:p w:rsidR="00000000" w:rsidRDefault="00F93A29">
      <w:pPr>
        <w:pBdr>
          <w:top w:val="single" w:sz="1" w:space="1" w:color="000000"/>
        </w:pBdr>
      </w:pPr>
    </w:p>
    <w:p w:rsidR="00F93A29" w:rsidRDefault="00F93A29"/>
    <w:sectPr w:rsidR="00F93A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27"/>
    <w:rsid w:val="00391027"/>
    <w:rsid w:val="00F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965D6B-C777-4279-99A6-87D60E22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lang w:val="ru-RU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Arial"/>
    </w:rPr>
  </w:style>
  <w:style w:type="paragraph" w:customStyle="1" w:styleId="1">
    <w:name w:val="Название1"/>
    <w:basedOn w:val="a"/>
    <w:pPr>
      <w:spacing w:before="120" w:after="120"/>
    </w:pPr>
    <w:rPr>
      <w:rFonts w:eastAsia="Arial"/>
      <w:i/>
      <w:iCs/>
    </w:rPr>
  </w:style>
  <w:style w:type="paragraph" w:customStyle="1" w:styleId="10">
    <w:name w:val="Указатель1"/>
    <w:basedOn w:val="a"/>
    <w:rPr>
      <w:rFonts w:eastAsia="Arial"/>
    </w:rPr>
  </w:style>
  <w:style w:type="paragraph" w:customStyle="1" w:styleId="a4">
    <w:name w:val="???????? ?????"/>
    <w:basedOn w:val="a"/>
    <w:pPr>
      <w:spacing w:after="120"/>
    </w:pPr>
    <w:rPr>
      <w:lang w:val="ru-RU"/>
    </w:rPr>
  </w:style>
  <w:style w:type="paragraph" w:customStyle="1" w:styleId="a7">
    <w:name w:val="??????"/>
    <w:basedOn w:val="a4"/>
    <w:rPr>
      <w:rFonts w:cs="Mangal"/>
    </w:rPr>
  </w:style>
  <w:style w:type="paragraph" w:customStyle="1" w:styleId="a8">
    <w:name w:val="????????"/>
    <w:basedOn w:val="a"/>
    <w:pPr>
      <w:spacing w:before="120" w:after="120"/>
    </w:pPr>
    <w:rPr>
      <w:rFonts w:cs="Mangal"/>
      <w:i/>
      <w:iCs/>
      <w:lang w:val="ru-RU"/>
    </w:rPr>
  </w:style>
  <w:style w:type="paragraph" w:customStyle="1" w:styleId="a9">
    <w:name w:val="?????????"/>
    <w:basedOn w:val="a"/>
    <w:rPr>
      <w:rFonts w:cs="Mangal"/>
      <w:lang w:val="ru-RU"/>
    </w:rPr>
  </w:style>
  <w:style w:type="paragraph" w:customStyle="1" w:styleId="aa">
    <w:name w:val="?????????? ???????"/>
    <w:basedOn w:val="a"/>
    <w:rPr>
      <w:lang w:val="ru-RU"/>
    </w:rPr>
  </w:style>
  <w:style w:type="paragraph" w:customStyle="1" w:styleId="ab">
    <w:name w:val="????????? ???????"/>
    <w:basedOn w:val="aa"/>
    <w:pPr>
      <w:jc w:val="center"/>
    </w:pPr>
    <w:rPr>
      <w:b/>
      <w:bCs/>
    </w:r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 Андрей Николаевич</dc:creator>
  <cp:keywords/>
  <cp:lastModifiedBy>Пименов Андрей Николаевич</cp:lastModifiedBy>
  <cp:revision>2</cp:revision>
  <cp:lastPrinted>1601-01-01T00:00:00Z</cp:lastPrinted>
  <dcterms:created xsi:type="dcterms:W3CDTF">2019-04-30T11:09:00Z</dcterms:created>
  <dcterms:modified xsi:type="dcterms:W3CDTF">2019-04-30T11:09:00Z</dcterms:modified>
</cp:coreProperties>
</file>